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A1" w:rsidRPr="00B20FA1" w:rsidRDefault="00B20FA1" w:rsidP="00B20FA1">
      <w:pPr>
        <w:spacing w:before="100" w:beforeAutospacing="1" w:after="100" w:afterAutospacing="1" w:line="240" w:lineRule="auto"/>
        <w:outlineLvl w:val="1"/>
        <w:rPr>
          <w:rFonts w:ascii="Times New Roman" w:eastAsia="Times New Roman" w:hAnsi="Times New Roman" w:cs="Times New Roman"/>
          <w:sz w:val="20"/>
          <w:szCs w:val="20"/>
        </w:rPr>
      </w:pPr>
      <w:r w:rsidRPr="00B20FA1">
        <w:rPr>
          <w:rFonts w:ascii="Times New Roman" w:eastAsia="Times New Roman" w:hAnsi="Times New Roman" w:cs="Times New Roman"/>
          <w:sz w:val="20"/>
          <w:szCs w:val="20"/>
        </w:rPr>
        <w:fldChar w:fldCharType="begin"/>
      </w:r>
      <w:r w:rsidRPr="00B20FA1">
        <w:rPr>
          <w:rFonts w:ascii="Times New Roman" w:eastAsia="Times New Roman" w:hAnsi="Times New Roman" w:cs="Times New Roman"/>
          <w:sz w:val="20"/>
          <w:szCs w:val="20"/>
        </w:rPr>
        <w:instrText xml:space="preserve"> HYPERLINK "http://www.mz.gov.kz/en/management/minister-healthcare-republic-kazakhstan-9" </w:instrText>
      </w:r>
      <w:r w:rsidRPr="00B20FA1">
        <w:rPr>
          <w:rFonts w:ascii="Times New Roman" w:eastAsia="Times New Roman" w:hAnsi="Times New Roman" w:cs="Times New Roman"/>
          <w:sz w:val="20"/>
          <w:szCs w:val="20"/>
        </w:rPr>
        <w:fldChar w:fldCharType="separate"/>
      </w:r>
      <w:r w:rsidRPr="00B20FA1">
        <w:rPr>
          <w:rFonts w:ascii="Arial" w:eastAsia="Times New Roman" w:hAnsi="Arial" w:cs="Arial"/>
          <w:color w:val="000000"/>
          <w:sz w:val="27"/>
          <w:szCs w:val="27"/>
        </w:rPr>
        <w:br/>
        <w:t xml:space="preserve">Minister of </w:t>
      </w:r>
      <w:r>
        <w:rPr>
          <w:rFonts w:ascii="Arial" w:eastAsia="Times New Roman" w:hAnsi="Arial" w:cs="Arial"/>
          <w:color w:val="000000"/>
          <w:sz w:val="27"/>
          <w:szCs w:val="27"/>
        </w:rPr>
        <w:t>H</w:t>
      </w:r>
      <w:r w:rsidRPr="00B20FA1">
        <w:rPr>
          <w:rFonts w:ascii="Arial" w:eastAsia="Times New Roman" w:hAnsi="Arial" w:cs="Arial"/>
          <w:color w:val="000000"/>
          <w:sz w:val="27"/>
          <w:szCs w:val="27"/>
        </w:rPr>
        <w:t>ealthcare of the Republic of Kazakhstan</w:t>
      </w:r>
      <w:r w:rsidRPr="00B20FA1">
        <w:rPr>
          <w:rFonts w:ascii="Times New Roman" w:eastAsia="Times New Roman" w:hAnsi="Times New Roman" w:cs="Times New Roman"/>
          <w:sz w:val="20"/>
          <w:szCs w:val="20"/>
        </w:rPr>
        <w:fldChar w:fldCharType="end"/>
      </w:r>
    </w:p>
    <w:p w:rsidR="00B20FA1" w:rsidRDefault="00B20FA1" w:rsidP="00B20FA1">
      <w:pPr>
        <w:shd w:val="clear" w:color="auto" w:fill="FFFFFF"/>
        <w:spacing w:after="0" w:line="240" w:lineRule="auto"/>
        <w:rPr>
          <w:rFonts w:ascii="Arial" w:eastAsia="Times New Roman" w:hAnsi="Arial" w:cs="Arial"/>
          <w:color w:val="000000"/>
          <w:sz w:val="21"/>
          <w:szCs w:val="21"/>
        </w:rPr>
      </w:pPr>
      <w:r w:rsidRPr="00B20FA1">
        <w:rPr>
          <w:rFonts w:ascii="Arial" w:eastAsia="Times New Roman" w:hAnsi="Arial" w:cs="Arial"/>
          <w:noProof/>
          <w:color w:val="0B2653"/>
          <w:sz w:val="21"/>
          <w:szCs w:val="21"/>
        </w:rPr>
        <w:drawing>
          <wp:inline distT="0" distB="0" distL="0" distR="0" wp14:anchorId="2EB6E60D" wp14:editId="39A43A6B">
            <wp:extent cx="2095500" cy="2768009"/>
            <wp:effectExtent l="0" t="0" r="0" b="0"/>
            <wp:docPr id="1" name="Picture 1" descr="Elzhan Amantayevich Birtano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zhan Amantayevich Birtanov">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768009"/>
                    </a:xfrm>
                    <a:prstGeom prst="rect">
                      <a:avLst/>
                    </a:prstGeom>
                    <a:noFill/>
                    <a:ln>
                      <a:noFill/>
                    </a:ln>
                  </pic:spPr>
                </pic:pic>
              </a:graphicData>
            </a:graphic>
          </wp:inline>
        </w:drawing>
      </w:r>
    </w:p>
    <w:p w:rsidR="00B20FA1" w:rsidRPr="00B20FA1" w:rsidRDefault="00B20FA1" w:rsidP="00B20FA1">
      <w:pPr>
        <w:shd w:val="clear" w:color="auto" w:fill="FFFFFF"/>
        <w:spacing w:after="0" w:line="240" w:lineRule="auto"/>
        <w:rPr>
          <w:rFonts w:ascii="Arial" w:eastAsia="Times New Roman" w:hAnsi="Arial" w:cs="Arial"/>
          <w:color w:val="000000"/>
          <w:sz w:val="21"/>
          <w:szCs w:val="21"/>
        </w:rPr>
      </w:pPr>
      <w:bookmarkStart w:id="0" w:name="_GoBack"/>
      <w:bookmarkEnd w:id="0"/>
    </w:p>
    <w:p w:rsidR="00B20FA1" w:rsidRPr="00B20FA1" w:rsidRDefault="00B20FA1" w:rsidP="00B20FA1">
      <w:pPr>
        <w:shd w:val="clear" w:color="auto" w:fill="FFFFFF"/>
        <w:spacing w:after="0" w:line="240" w:lineRule="auto"/>
        <w:jc w:val="both"/>
        <w:rPr>
          <w:rFonts w:ascii="Arial" w:eastAsia="Times New Roman" w:hAnsi="Arial" w:cs="Arial"/>
          <w:color w:val="FFFFFF"/>
          <w:sz w:val="27"/>
          <w:szCs w:val="27"/>
        </w:rPr>
      </w:pPr>
      <w:r w:rsidRPr="00B20FA1">
        <w:rPr>
          <w:rFonts w:ascii="Arial" w:eastAsia="Times New Roman" w:hAnsi="Arial" w:cs="Arial"/>
          <w:color w:val="000000"/>
          <w:sz w:val="21"/>
          <w:szCs w:val="21"/>
        </w:rPr>
        <w:t xml:space="preserve">E.A. </w:t>
      </w:r>
      <w:proofErr w:type="spellStart"/>
      <w:r w:rsidRPr="00B20FA1">
        <w:rPr>
          <w:rFonts w:ascii="Arial" w:eastAsia="Times New Roman" w:hAnsi="Arial" w:cs="Arial"/>
          <w:color w:val="000000"/>
          <w:sz w:val="21"/>
          <w:szCs w:val="21"/>
        </w:rPr>
        <w:t>Birtanov</w:t>
      </w:r>
      <w:proofErr w:type="spellEnd"/>
      <w:r w:rsidRPr="00B20FA1">
        <w:rPr>
          <w:rFonts w:ascii="Arial" w:eastAsia="Times New Roman" w:hAnsi="Arial" w:cs="Arial"/>
          <w:color w:val="000000"/>
          <w:sz w:val="21"/>
          <w:szCs w:val="21"/>
        </w:rPr>
        <w:t xml:space="preserve"> was born on October 18, 1971 in </w:t>
      </w:r>
      <w:proofErr w:type="spellStart"/>
      <w:r w:rsidRPr="00B20FA1">
        <w:rPr>
          <w:rFonts w:ascii="Arial" w:eastAsia="Times New Roman" w:hAnsi="Arial" w:cs="Arial"/>
          <w:color w:val="000000"/>
          <w:sz w:val="21"/>
          <w:szCs w:val="21"/>
        </w:rPr>
        <w:t>Zhambyl</w:t>
      </w:r>
      <w:proofErr w:type="spellEnd"/>
      <w:r w:rsidRPr="00B20FA1">
        <w:rPr>
          <w:rFonts w:ascii="Arial" w:eastAsia="Times New Roman" w:hAnsi="Arial" w:cs="Arial"/>
          <w:color w:val="000000"/>
          <w:sz w:val="21"/>
          <w:szCs w:val="21"/>
        </w:rPr>
        <w:t xml:space="preserve">. He graduated from Almaty state medical institute, the University of the State of Arizona, the Russian medical academy of postgraduate education, University clinic </w:t>
      </w:r>
      <w:proofErr w:type="spellStart"/>
      <w:r w:rsidRPr="00B20FA1">
        <w:rPr>
          <w:rFonts w:ascii="Arial" w:eastAsia="Times New Roman" w:hAnsi="Arial" w:cs="Arial"/>
          <w:color w:val="000000"/>
          <w:sz w:val="21"/>
          <w:szCs w:val="21"/>
        </w:rPr>
        <w:t>Charite</w:t>
      </w:r>
      <w:proofErr w:type="spellEnd"/>
      <w:r w:rsidRPr="00B20FA1">
        <w:rPr>
          <w:rFonts w:ascii="Arial" w:eastAsia="Times New Roman" w:hAnsi="Arial" w:cs="Arial"/>
          <w:color w:val="000000"/>
          <w:sz w:val="21"/>
          <w:szCs w:val="21"/>
        </w:rPr>
        <w:t xml:space="preserve"> (Germany), </w:t>
      </w:r>
      <w:proofErr w:type="spellStart"/>
      <w:r w:rsidRPr="00B20FA1">
        <w:rPr>
          <w:rFonts w:ascii="Arial" w:eastAsia="Times New Roman" w:hAnsi="Arial" w:cs="Arial"/>
          <w:color w:val="000000"/>
          <w:sz w:val="21"/>
          <w:szCs w:val="21"/>
        </w:rPr>
        <w:t>Turan</w:t>
      </w:r>
      <w:proofErr w:type="spellEnd"/>
      <w:r w:rsidRPr="00B20FA1">
        <w:rPr>
          <w:rFonts w:ascii="Arial" w:eastAsia="Times New Roman" w:hAnsi="Arial" w:cs="Arial"/>
          <w:color w:val="000000"/>
          <w:sz w:val="21"/>
          <w:szCs w:val="21"/>
        </w:rPr>
        <w:t xml:space="preserve"> University, Duke University, Fuqua School of Business (USA), Master's Program of Global Executive MBA. Worked as the resuscitator of hospital of emergency medical service in Almaty, the head of the Republican center for toxicology, the chief toxicologist of the Ministry of Health of the RK</w:t>
      </w:r>
      <w:proofErr w:type="gramStart"/>
      <w:r w:rsidRPr="00B20FA1">
        <w:rPr>
          <w:rFonts w:ascii="Arial" w:eastAsia="Times New Roman" w:hAnsi="Arial" w:cs="Arial"/>
          <w:color w:val="000000"/>
          <w:sz w:val="21"/>
          <w:szCs w:val="21"/>
        </w:rPr>
        <w:t>,  Director</w:t>
      </w:r>
      <w:proofErr w:type="gramEnd"/>
      <w:r w:rsidRPr="00B20FA1">
        <w:rPr>
          <w:rFonts w:ascii="Arial" w:eastAsia="Times New Roman" w:hAnsi="Arial" w:cs="Arial"/>
          <w:color w:val="000000"/>
          <w:sz w:val="21"/>
          <w:szCs w:val="21"/>
        </w:rPr>
        <w:t xml:space="preserve"> of RSE "Institute of Healthcare Development of " of the Ministry of Health of the RK,  adviser to the Prime minister of the RK, the Vice Chairman of the Board of JSC 'National Medical Holding", the Vice Minister of Health of the RK,  headed JSC National Medical Holding. Since May, 2014 - the Chairman of the Board of the Center </w:t>
      </w:r>
      <w:proofErr w:type="gramStart"/>
      <w:r w:rsidRPr="00B20FA1">
        <w:rPr>
          <w:rFonts w:ascii="Arial" w:eastAsia="Times New Roman" w:hAnsi="Arial" w:cs="Arial"/>
          <w:color w:val="000000"/>
          <w:sz w:val="21"/>
          <w:szCs w:val="21"/>
        </w:rPr>
        <w:t>for  support</w:t>
      </w:r>
      <w:proofErr w:type="gramEnd"/>
      <w:r w:rsidRPr="00B20FA1">
        <w:rPr>
          <w:rFonts w:ascii="Arial" w:eastAsia="Times New Roman" w:hAnsi="Arial" w:cs="Arial"/>
          <w:color w:val="000000"/>
          <w:sz w:val="21"/>
          <w:szCs w:val="21"/>
        </w:rPr>
        <w:t xml:space="preserve"> of public-private partnership projects. Since November 12, 2015 - the Vice Minister of healthcare and social development of the RK. </w:t>
      </w:r>
      <w:proofErr w:type="gramStart"/>
      <w:r w:rsidRPr="00B20FA1">
        <w:rPr>
          <w:rFonts w:ascii="Arial" w:eastAsia="Times New Roman" w:hAnsi="Arial" w:cs="Arial"/>
          <w:color w:val="000000"/>
          <w:sz w:val="21"/>
          <w:szCs w:val="21"/>
        </w:rPr>
        <w:t>Excellent worker of health care of the Republic of Kazakhstan.</w:t>
      </w:r>
      <w:proofErr w:type="gramEnd"/>
      <w:r w:rsidRPr="00B20FA1">
        <w:rPr>
          <w:rFonts w:ascii="Arial" w:eastAsia="Times New Roman" w:hAnsi="Arial" w:cs="Arial"/>
          <w:color w:val="000000"/>
          <w:sz w:val="21"/>
          <w:szCs w:val="21"/>
        </w:rPr>
        <w:t xml:space="preserve"> </w:t>
      </w:r>
      <w:proofErr w:type="gramStart"/>
      <w:r w:rsidRPr="00B20FA1">
        <w:rPr>
          <w:rFonts w:ascii="Arial" w:eastAsia="Times New Roman" w:hAnsi="Arial" w:cs="Arial"/>
          <w:color w:val="000000"/>
          <w:sz w:val="21"/>
          <w:szCs w:val="21"/>
        </w:rPr>
        <w:t>Doctor of medical sciences.</w:t>
      </w:r>
      <w:proofErr w:type="gramEnd"/>
    </w:p>
    <w:p w:rsidR="00A16820" w:rsidRDefault="00A16820"/>
    <w:sectPr w:rsidR="00A1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A1"/>
    <w:rsid w:val="00A16820"/>
    <w:rsid w:val="00B2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8425">
      <w:bodyDiv w:val="1"/>
      <w:marLeft w:val="0"/>
      <w:marRight w:val="0"/>
      <w:marTop w:val="0"/>
      <w:marBottom w:val="0"/>
      <w:divBdr>
        <w:top w:val="none" w:sz="0" w:space="0" w:color="auto"/>
        <w:left w:val="none" w:sz="0" w:space="0" w:color="auto"/>
        <w:bottom w:val="none" w:sz="0" w:space="0" w:color="auto"/>
        <w:right w:val="none" w:sz="0" w:space="0" w:color="auto"/>
      </w:divBdr>
      <w:divsChild>
        <w:div w:id="1443645242">
          <w:marLeft w:val="0"/>
          <w:marRight w:val="0"/>
          <w:marTop w:val="0"/>
          <w:marBottom w:val="0"/>
          <w:divBdr>
            <w:top w:val="none" w:sz="0" w:space="0" w:color="auto"/>
            <w:left w:val="none" w:sz="0" w:space="0" w:color="auto"/>
            <w:bottom w:val="none" w:sz="0" w:space="0" w:color="auto"/>
            <w:right w:val="none" w:sz="0" w:space="0" w:color="auto"/>
          </w:divBdr>
          <w:divsChild>
            <w:div w:id="1834298000">
              <w:marLeft w:val="0"/>
              <w:marRight w:val="375"/>
              <w:marTop w:val="0"/>
              <w:marBottom w:val="0"/>
              <w:divBdr>
                <w:top w:val="none" w:sz="0" w:space="0" w:color="auto"/>
                <w:left w:val="none" w:sz="0" w:space="0" w:color="auto"/>
                <w:bottom w:val="none" w:sz="0" w:space="0" w:color="auto"/>
                <w:right w:val="none" w:sz="0" w:space="0" w:color="auto"/>
              </w:divBdr>
              <w:divsChild>
                <w:div w:id="1450857224">
                  <w:marLeft w:val="0"/>
                  <w:marRight w:val="0"/>
                  <w:marTop w:val="0"/>
                  <w:marBottom w:val="0"/>
                  <w:divBdr>
                    <w:top w:val="none" w:sz="0" w:space="0" w:color="auto"/>
                    <w:left w:val="none" w:sz="0" w:space="0" w:color="auto"/>
                    <w:bottom w:val="none" w:sz="0" w:space="0" w:color="auto"/>
                    <w:right w:val="none" w:sz="0" w:space="0" w:color="auto"/>
                  </w:divBdr>
                  <w:divsChild>
                    <w:div w:id="18133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29491">
              <w:marLeft w:val="0"/>
              <w:marRight w:val="0"/>
              <w:marTop w:val="0"/>
              <w:marBottom w:val="0"/>
              <w:divBdr>
                <w:top w:val="none" w:sz="0" w:space="0" w:color="auto"/>
                <w:left w:val="none" w:sz="0" w:space="0" w:color="auto"/>
                <w:bottom w:val="none" w:sz="0" w:space="0" w:color="auto"/>
                <w:right w:val="none" w:sz="0" w:space="0" w:color="auto"/>
              </w:divBdr>
              <w:divsChild>
                <w:div w:id="1523127349">
                  <w:marLeft w:val="4350"/>
                  <w:marRight w:val="0"/>
                  <w:marTop w:val="0"/>
                  <w:marBottom w:val="0"/>
                  <w:divBdr>
                    <w:top w:val="none" w:sz="0" w:space="0" w:color="auto"/>
                    <w:left w:val="none" w:sz="0" w:space="0" w:color="auto"/>
                    <w:bottom w:val="none" w:sz="0" w:space="0" w:color="auto"/>
                    <w:right w:val="none" w:sz="0" w:space="0" w:color="auto"/>
                  </w:divBdr>
                  <w:divsChild>
                    <w:div w:id="834343746">
                      <w:marLeft w:val="0"/>
                      <w:marRight w:val="0"/>
                      <w:marTop w:val="0"/>
                      <w:marBottom w:val="0"/>
                      <w:divBdr>
                        <w:top w:val="none" w:sz="0" w:space="0" w:color="auto"/>
                        <w:left w:val="none" w:sz="0" w:space="0" w:color="auto"/>
                        <w:bottom w:val="none" w:sz="0" w:space="0" w:color="auto"/>
                        <w:right w:val="none" w:sz="0" w:space="0" w:color="auto"/>
                      </w:divBdr>
                      <w:divsChild>
                        <w:div w:id="15239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z.gov.kz/en/management/minister-healthcare-republic-kazakhstan-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2017-05-04T07:24:00Z</dcterms:created>
  <dcterms:modified xsi:type="dcterms:W3CDTF">2017-05-04T07:25:00Z</dcterms:modified>
</cp:coreProperties>
</file>